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FC4A87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52DF0">
        <w:rPr>
          <w:rFonts w:ascii="Arial" w:hAnsi="Arial" w:cs="Arial"/>
          <w:b/>
          <w:bCs/>
        </w:rPr>
        <w:t>864r</w:t>
      </w:r>
    </w:p>
    <w:p w14:paraId="72B4236A" w14:textId="11847117" w:rsidR="00D74AEA" w:rsidRDefault="00552DF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EA4011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739E6F1" w:rsidR="00D74AEA" w:rsidRPr="00FE36A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61213">
        <w:rPr>
          <w:rFonts w:ascii="Arial" w:hAnsi="Arial" w:cs="Arial"/>
          <w:b/>
          <w:bCs/>
        </w:rPr>
        <w:t xml:space="preserve"> </w:t>
      </w:r>
      <w:r w:rsidR="00552DF0">
        <w:rPr>
          <w:rFonts w:ascii="Arial" w:hAnsi="Arial" w:cs="Arial"/>
          <w:bCs/>
        </w:rPr>
        <w:t>A Remarkable Spacecraft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4676FC2E" w:rsidR="0000197A" w:rsidRPr="00EA4011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4011">
        <w:rPr>
          <w:rFonts w:ascii="Arial" w:hAnsi="Arial" w:cs="Arial"/>
          <w:b/>
          <w:bCs/>
        </w:rPr>
        <w:t xml:space="preserve"> </w:t>
      </w:r>
      <w:r w:rsidR="00EA4011">
        <w:rPr>
          <w:rFonts w:ascii="Arial" w:hAnsi="Arial" w:cs="Arial"/>
          <w:bCs/>
        </w:rPr>
        <w:t xml:space="preserve">Thirteen science flybys --- and counting.  Juno’s mission </w:t>
      </w:r>
      <w:r w:rsidR="00383EDD">
        <w:rPr>
          <w:rFonts w:ascii="Arial" w:hAnsi="Arial" w:cs="Arial"/>
          <w:bCs/>
        </w:rPr>
        <w:t xml:space="preserve">to the largest planet in our solar system has </w:t>
      </w:r>
      <w:r w:rsidR="00B33553">
        <w:rPr>
          <w:rFonts w:ascii="Arial" w:hAnsi="Arial" w:cs="Arial"/>
          <w:bCs/>
        </w:rPr>
        <w:t xml:space="preserve">been </w:t>
      </w:r>
      <w:r w:rsidR="00383EDD">
        <w:rPr>
          <w:rFonts w:ascii="Arial" w:hAnsi="Arial" w:cs="Arial"/>
          <w:bCs/>
        </w:rPr>
        <w:t>officially extended.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ED9BD8A" w14:textId="71557754" w:rsidR="00EA401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A4011">
        <w:rPr>
          <w:rFonts w:ascii="Arial" w:hAnsi="Arial" w:cs="Arial"/>
          <w:bCs/>
          <w:color w:val="030005"/>
        </w:rPr>
        <w:t xml:space="preserve">Juno is already returning spectacular results.  And now this remarkable spacecraft is going to keep doing what it does best – </w:t>
      </w:r>
      <w:r w:rsidR="00383EDD">
        <w:rPr>
          <w:rFonts w:ascii="Arial" w:hAnsi="Arial" w:cs="Arial"/>
          <w:bCs/>
          <w:color w:val="030005"/>
        </w:rPr>
        <w:t>revealing</w:t>
      </w:r>
      <w:r w:rsidR="00EA4011">
        <w:rPr>
          <w:rFonts w:ascii="Arial" w:hAnsi="Arial" w:cs="Arial"/>
          <w:bCs/>
          <w:color w:val="030005"/>
        </w:rPr>
        <w:t xml:space="preserve"> Jupiter’s secrets.</w:t>
      </w:r>
    </w:p>
    <w:p w14:paraId="24E93731" w14:textId="21F70634" w:rsidR="00EA4011" w:rsidRDefault="00EA4011" w:rsidP="00A238FA">
      <w:pPr>
        <w:pStyle w:val="Standard"/>
        <w:rPr>
          <w:rFonts w:ascii="Arial" w:hAnsi="Arial" w:cs="Arial"/>
          <w:bCs/>
          <w:color w:val="030005"/>
        </w:rPr>
      </w:pPr>
    </w:p>
    <w:p w14:paraId="2155B6C5" w14:textId="7ADB45A7" w:rsidR="00383EDD" w:rsidRDefault="00EA401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Like NASA’s earlier Pioneer spacecraft, Juno rotates as it orbits. Just after launch, rocket motors attached to the second-stage booster put the spacecraft into a spin.  </w:t>
      </w:r>
    </w:p>
    <w:p w14:paraId="7B349649" w14:textId="77777777" w:rsidR="00383EDD" w:rsidRDefault="00383EDD" w:rsidP="00A238FA">
      <w:pPr>
        <w:pStyle w:val="Standard"/>
        <w:rPr>
          <w:rFonts w:ascii="Arial" w:hAnsi="Arial" w:cs="Arial"/>
          <w:bCs/>
          <w:color w:val="030005"/>
        </w:rPr>
      </w:pPr>
    </w:p>
    <w:p w14:paraId="1CB5C399" w14:textId="18E5C89F" w:rsidR="00EA4011" w:rsidRDefault="00EA401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At three rotations per minute, </w:t>
      </w:r>
      <w:r w:rsidR="00FE36A7">
        <w:rPr>
          <w:rFonts w:ascii="Arial" w:hAnsi="Arial" w:cs="Arial"/>
          <w:bCs/>
          <w:color w:val="030005"/>
        </w:rPr>
        <w:t xml:space="preserve">instruments on </w:t>
      </w:r>
      <w:r>
        <w:rPr>
          <w:rFonts w:ascii="Arial" w:hAnsi="Arial" w:cs="Arial"/>
          <w:bCs/>
          <w:color w:val="030005"/>
        </w:rPr>
        <w:t>the</w:t>
      </w:r>
      <w:r w:rsidR="00383EDD">
        <w:rPr>
          <w:rFonts w:ascii="Arial" w:hAnsi="Arial" w:cs="Arial"/>
          <w:bCs/>
          <w:color w:val="030005"/>
        </w:rPr>
        <w:t xml:space="preserve"> spinning spacecraft</w:t>
      </w:r>
      <w:r>
        <w:rPr>
          <w:rFonts w:ascii="Arial" w:hAnsi="Arial" w:cs="Arial"/>
          <w:bCs/>
          <w:color w:val="030005"/>
        </w:rPr>
        <w:t xml:space="preserve"> sweep across Jupiter 400 times in the two hours it takes to fly from pole to pole. </w:t>
      </w:r>
    </w:p>
    <w:p w14:paraId="4750E102" w14:textId="04D4D974" w:rsidR="00EA4011" w:rsidRDefault="00EA4011" w:rsidP="00A238FA">
      <w:pPr>
        <w:pStyle w:val="Standard"/>
        <w:rPr>
          <w:rFonts w:ascii="Arial" w:hAnsi="Arial" w:cs="Arial"/>
          <w:bCs/>
          <w:color w:val="030005"/>
        </w:rPr>
      </w:pPr>
    </w:p>
    <w:p w14:paraId="153CA39D" w14:textId="26D98F78" w:rsidR="00C67BB1" w:rsidRDefault="00383ED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Juno is currently in much longer orbits than originally planned because of concerns about valves on the fuel system.  The longer</w:t>
      </w:r>
      <w:r w:rsidR="00EB5C60">
        <w:rPr>
          <w:rFonts w:ascii="Arial" w:hAnsi="Arial" w:cs="Arial"/>
          <w:bCs/>
          <w:color w:val="030005"/>
        </w:rPr>
        <w:t xml:space="preserve"> 53-day</w:t>
      </w:r>
      <w:r>
        <w:rPr>
          <w:rFonts w:ascii="Arial" w:hAnsi="Arial" w:cs="Arial"/>
          <w:bCs/>
          <w:color w:val="030005"/>
        </w:rPr>
        <w:t xml:space="preserve"> orbit means it will take more </w:t>
      </w:r>
      <w:r w:rsidRPr="00FE36A7">
        <w:rPr>
          <w:rFonts w:ascii="Arial" w:hAnsi="Arial" w:cs="Arial"/>
          <w:b/>
          <w:bCs/>
          <w:i/>
          <w:color w:val="030005"/>
        </w:rPr>
        <w:t>time</w:t>
      </w:r>
      <w:r>
        <w:rPr>
          <w:rFonts w:ascii="Arial" w:hAnsi="Arial" w:cs="Arial"/>
          <w:bCs/>
          <w:color w:val="030005"/>
        </w:rPr>
        <w:t xml:space="preserve"> to </w:t>
      </w:r>
      <w:r w:rsidR="00EB5C60">
        <w:rPr>
          <w:rFonts w:ascii="Arial" w:hAnsi="Arial" w:cs="Arial"/>
          <w:bCs/>
          <w:color w:val="030005"/>
        </w:rPr>
        <w:t xml:space="preserve">collect </w:t>
      </w:r>
      <w:r w:rsidR="00B33553">
        <w:rPr>
          <w:rFonts w:ascii="Arial" w:hAnsi="Arial" w:cs="Arial"/>
          <w:bCs/>
          <w:color w:val="030005"/>
        </w:rPr>
        <w:t xml:space="preserve">science </w:t>
      </w:r>
      <w:r w:rsidR="00EB5C60">
        <w:rPr>
          <w:rFonts w:ascii="Arial" w:hAnsi="Arial" w:cs="Arial"/>
          <w:bCs/>
          <w:color w:val="030005"/>
        </w:rPr>
        <w:t>data</w:t>
      </w:r>
      <w:r>
        <w:rPr>
          <w:rFonts w:ascii="Arial" w:hAnsi="Arial" w:cs="Arial"/>
          <w:bCs/>
          <w:color w:val="030005"/>
        </w:rPr>
        <w:t>, but</w:t>
      </w:r>
      <w:r w:rsidR="00B33553">
        <w:rPr>
          <w:rFonts w:ascii="Arial" w:hAnsi="Arial" w:cs="Arial"/>
          <w:bCs/>
          <w:color w:val="030005"/>
        </w:rPr>
        <w:t xml:space="preserve"> also </w:t>
      </w:r>
      <w:r>
        <w:rPr>
          <w:rFonts w:ascii="Arial" w:hAnsi="Arial" w:cs="Arial"/>
          <w:bCs/>
          <w:color w:val="030005"/>
        </w:rPr>
        <w:t xml:space="preserve">means </w:t>
      </w:r>
      <w:r w:rsidR="00B33553">
        <w:rPr>
          <w:rFonts w:ascii="Arial" w:hAnsi="Arial" w:cs="Arial"/>
          <w:bCs/>
          <w:color w:val="030005"/>
        </w:rPr>
        <w:t>Juno</w:t>
      </w:r>
      <w:r>
        <w:rPr>
          <w:rFonts w:ascii="Arial" w:hAnsi="Arial" w:cs="Arial"/>
          <w:bCs/>
          <w:color w:val="030005"/>
        </w:rPr>
        <w:t xml:space="preserve"> can explore </w:t>
      </w:r>
      <w:r w:rsidRPr="00FE36A7">
        <w:rPr>
          <w:rFonts w:ascii="Arial" w:hAnsi="Arial" w:cs="Arial"/>
          <w:b/>
          <w:bCs/>
          <w:i/>
          <w:color w:val="030005"/>
        </w:rPr>
        <w:t>further</w:t>
      </w:r>
      <w:r>
        <w:rPr>
          <w:rFonts w:ascii="Arial" w:hAnsi="Arial" w:cs="Arial"/>
          <w:bCs/>
          <w:color w:val="030005"/>
        </w:rPr>
        <w:t xml:space="preserve"> </w:t>
      </w:r>
      <w:r w:rsidRPr="00FE36A7">
        <w:rPr>
          <w:rFonts w:ascii="Arial" w:hAnsi="Arial" w:cs="Arial"/>
          <w:b/>
          <w:bCs/>
          <w:i/>
          <w:color w:val="030005"/>
        </w:rPr>
        <w:t>regions</w:t>
      </w:r>
      <w:r>
        <w:rPr>
          <w:rFonts w:ascii="Arial" w:hAnsi="Arial" w:cs="Arial"/>
          <w:bCs/>
          <w:color w:val="030005"/>
        </w:rPr>
        <w:t xml:space="preserve"> of Jupiter’s magnetic field</w:t>
      </w:r>
      <w:r w:rsidR="00C67BB1"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 </w:t>
      </w:r>
    </w:p>
    <w:p w14:paraId="667F38C2" w14:textId="77777777" w:rsidR="00C67BB1" w:rsidRDefault="00C67BB1" w:rsidP="00A238FA">
      <w:pPr>
        <w:pStyle w:val="Standard"/>
        <w:rPr>
          <w:rFonts w:ascii="Arial" w:hAnsi="Arial" w:cs="Arial"/>
          <w:bCs/>
          <w:color w:val="030005"/>
        </w:rPr>
      </w:pPr>
    </w:p>
    <w:p w14:paraId="1185B427" w14:textId="02617F50" w:rsidR="00383EDD" w:rsidRDefault="00383EDD" w:rsidP="00A238FA">
      <w:pPr>
        <w:pStyle w:val="Standard"/>
        <w:rPr>
          <w:rFonts w:ascii="Arial" w:hAnsi="Arial" w:cs="Arial"/>
          <w:bCs/>
          <w:color w:val="030005"/>
        </w:rPr>
      </w:pPr>
    </w:p>
    <w:p w14:paraId="5C433AE6" w14:textId="2659F94E" w:rsidR="00B33553" w:rsidRDefault="00FE36A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</w:t>
      </w:r>
      <w:r w:rsidR="00C67BB1">
        <w:rPr>
          <w:rFonts w:ascii="Arial" w:hAnsi="Arial" w:cs="Arial"/>
          <w:bCs/>
          <w:color w:val="030005"/>
        </w:rPr>
        <w:t xml:space="preserve"> operations extended until 2021, both researchers and citizen scientists </w:t>
      </w:r>
      <w:r w:rsidR="00B33553">
        <w:rPr>
          <w:rFonts w:ascii="Arial" w:hAnsi="Arial" w:cs="Arial"/>
          <w:bCs/>
          <w:color w:val="030005"/>
        </w:rPr>
        <w:t>are excited</w:t>
      </w:r>
      <w:r>
        <w:rPr>
          <w:rFonts w:ascii="Arial" w:hAnsi="Arial" w:cs="Arial"/>
          <w:bCs/>
          <w:color w:val="030005"/>
        </w:rPr>
        <w:t xml:space="preserve"> to</w:t>
      </w:r>
      <w:r w:rsidR="00B33553">
        <w:rPr>
          <w:rFonts w:ascii="Arial" w:hAnsi="Arial" w:cs="Arial"/>
          <w:bCs/>
          <w:color w:val="030005"/>
        </w:rPr>
        <w:t xml:space="preserve"> see what new surprises Juno will unveil about this </w:t>
      </w:r>
      <w:r w:rsidR="00EB5C60">
        <w:rPr>
          <w:rFonts w:ascii="Arial" w:hAnsi="Arial" w:cs="Arial"/>
          <w:bCs/>
          <w:color w:val="030005"/>
        </w:rPr>
        <w:t>mysterious distant</w:t>
      </w:r>
      <w:r w:rsidR="00B33553">
        <w:rPr>
          <w:rFonts w:ascii="Arial" w:hAnsi="Arial" w:cs="Arial"/>
          <w:bCs/>
          <w:color w:val="030005"/>
        </w:rPr>
        <w:t xml:space="preserve"> world</w:t>
      </w:r>
      <w:r w:rsidR="00EB5C60">
        <w:rPr>
          <w:rFonts w:ascii="Arial" w:hAnsi="Arial" w:cs="Arial"/>
          <w:bCs/>
          <w:color w:val="030005"/>
        </w:rPr>
        <w:t>.</w:t>
      </w:r>
    </w:p>
    <w:p w14:paraId="37BE8545" w14:textId="77777777" w:rsidR="00EA4011" w:rsidRDefault="00EA4011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668CCE01" w:rsidR="006F461E" w:rsidRPr="0075636E" w:rsidRDefault="00FE36A7">
      <w:pPr>
        <w:pStyle w:val="Standard"/>
        <w:rPr>
          <w:rFonts w:ascii="Arial" w:hAnsi="Arial" w:cs="Arial"/>
          <w:bCs/>
        </w:rPr>
      </w:pPr>
      <w:r w:rsidRPr="0075636E">
        <w:rPr>
          <w:rFonts w:ascii="Arial" w:hAnsi="Arial" w:cs="Arial"/>
          <w:bCs/>
        </w:rPr>
        <w:t xml:space="preserve"> </w:t>
      </w: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0D94C" w14:textId="77777777" w:rsidR="001C3010" w:rsidRDefault="001C3010">
      <w:r>
        <w:separator/>
      </w:r>
    </w:p>
  </w:endnote>
  <w:endnote w:type="continuationSeparator" w:id="0">
    <w:p w14:paraId="5E929255" w14:textId="77777777" w:rsidR="001C3010" w:rsidRDefault="001C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AFF23" w14:textId="77777777" w:rsidR="001C3010" w:rsidRDefault="001C3010">
      <w:r>
        <w:rPr>
          <w:color w:val="000000"/>
        </w:rPr>
        <w:separator/>
      </w:r>
    </w:p>
  </w:footnote>
  <w:footnote w:type="continuationSeparator" w:id="0">
    <w:p w14:paraId="47BDED30" w14:textId="77777777" w:rsidR="001C3010" w:rsidRDefault="001C3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C3010"/>
    <w:rsid w:val="0023745F"/>
    <w:rsid w:val="0025578E"/>
    <w:rsid w:val="00261213"/>
    <w:rsid w:val="0028091D"/>
    <w:rsid w:val="002C0A2F"/>
    <w:rsid w:val="002E4471"/>
    <w:rsid w:val="003768D5"/>
    <w:rsid w:val="00383EDD"/>
    <w:rsid w:val="00402FAF"/>
    <w:rsid w:val="00423F8A"/>
    <w:rsid w:val="004A3847"/>
    <w:rsid w:val="00511DD1"/>
    <w:rsid w:val="00540507"/>
    <w:rsid w:val="00552DF0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3553"/>
    <w:rsid w:val="00B3636E"/>
    <w:rsid w:val="00BD72CD"/>
    <w:rsid w:val="00C061B5"/>
    <w:rsid w:val="00C67BB1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A4011"/>
    <w:rsid w:val="00EB5C60"/>
    <w:rsid w:val="00F03A3C"/>
    <w:rsid w:val="00F732C3"/>
    <w:rsid w:val="00F87D41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2018-08-29T17:31:00Z</dcterms:created>
  <dcterms:modified xsi:type="dcterms:W3CDTF">2018-08-29T17:31:00Z</dcterms:modified>
</cp:coreProperties>
</file>